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56" w:rsidRPr="00E72815" w:rsidRDefault="00022856" w:rsidP="0002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sz w:val="20"/>
          <w:szCs w:val="20"/>
        </w:rPr>
        <w:br/>
      </w:r>
      <w:r w:rsidRPr="00E72815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022856" w:rsidRPr="0007644E" w:rsidRDefault="00022856" w:rsidP="00022856">
      <w:pPr>
        <w:pStyle w:val="NormalnyWeb"/>
        <w:ind w:left="360"/>
        <w:jc w:val="both"/>
        <w:rPr>
          <w:sz w:val="20"/>
          <w:szCs w:val="20"/>
        </w:rPr>
      </w:pPr>
      <w:r w:rsidRPr="0007644E">
        <w:rPr>
          <w:sz w:val="20"/>
          <w:szCs w:val="20"/>
        </w:rPr>
        <w:br/>
        <w:t>Zgodnie z art. 13 rozporządzenia Parlamentu Europejskiego i Rady (UE) 2016</w:t>
      </w:r>
      <w:r>
        <w:rPr>
          <w:sz w:val="20"/>
          <w:szCs w:val="20"/>
        </w:rPr>
        <w:t xml:space="preserve">/679 z dnia 27 kwietnia 2016r. </w:t>
      </w:r>
      <w:r w:rsidRPr="0007644E">
        <w:rPr>
          <w:sz w:val="20"/>
          <w:szCs w:val="20"/>
        </w:rPr>
        <w:t>w sprawie ochrony osób fizycznych w związku z przetwarzaniem danych osobowych i w sprawie swobodnego przepływu takich danych (RODO), informujemy, że:</w:t>
      </w:r>
    </w:p>
    <w:p w:rsidR="00022856" w:rsidRPr="0007644E" w:rsidRDefault="00022856" w:rsidP="0002285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07644E">
        <w:rPr>
          <w:sz w:val="20"/>
          <w:szCs w:val="20"/>
        </w:rPr>
        <w:t>Administratorem Pani/Pana danych osobowych jest Powiatowy Zarząd Dróg w Lubaczowie, ul. Kard. Stefana Wyszyńskiego 31, 37-600 Lubaczów (dalej: „Administrator”).</w:t>
      </w:r>
    </w:p>
    <w:p w:rsidR="00022856" w:rsidRPr="0007644E" w:rsidRDefault="00022856" w:rsidP="0002285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07644E">
        <w:rPr>
          <w:sz w:val="20"/>
          <w:szCs w:val="20"/>
        </w:rPr>
        <w:t>W sprawach związanych z przetwarzaniem danych osobowych oraz realizacją przysługujących praw można kontaktować się:</w:t>
      </w:r>
    </w:p>
    <w:p w:rsidR="00022856" w:rsidRPr="0007644E" w:rsidRDefault="00022856" w:rsidP="00022856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07644E">
        <w:rPr>
          <w:sz w:val="20"/>
          <w:szCs w:val="20"/>
        </w:rPr>
        <w:t>z Administratorem: Powiatowy Zarząd Dróg w Lubaczowie, ul. Kard. Stefana Wyszyńskiego 31, 37-600 Lubaczów,</w:t>
      </w:r>
    </w:p>
    <w:p w:rsidR="00022856" w:rsidRPr="0007644E" w:rsidRDefault="00022856" w:rsidP="00022856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07644E">
        <w:rPr>
          <w:sz w:val="20"/>
          <w:szCs w:val="20"/>
        </w:rPr>
        <w:t xml:space="preserve">z inspektorem ochrony danych (IOD) wyznaczonym przez Administratora: </w:t>
      </w:r>
      <w:r w:rsidRPr="0007644E">
        <w:rPr>
          <w:rStyle w:val="Pogrubienie"/>
          <w:sz w:val="20"/>
          <w:szCs w:val="20"/>
        </w:rPr>
        <w:t>iod@lubaczow.powiat.pl</w:t>
      </w:r>
      <w:r w:rsidRPr="0007644E">
        <w:rPr>
          <w:sz w:val="20"/>
          <w:szCs w:val="20"/>
        </w:rPr>
        <w:t>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Pani/Pana  dane osobowe przetwarzane będą w celu realizacji obowiązków administratora wynikających ze stosunku pracy.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Podstawą prawną przetwarzania danych osobowych jest:</w:t>
      </w:r>
    </w:p>
    <w:p w:rsidR="00022856" w:rsidRPr="0007644E" w:rsidRDefault="00022856" w:rsidP="000228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 xml:space="preserve">art. 6 ust. 1 lit. b) RODO, gdy przetwarzanie jest niezbędne w celu wykonania umowy, której stroną jest osoba, której dane dotyczą </w:t>
      </w:r>
    </w:p>
    <w:p w:rsidR="00022856" w:rsidRPr="0007644E" w:rsidRDefault="00022856" w:rsidP="000228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 xml:space="preserve"> art. 6 ust. 1 lit. c) RODO, gdy przetwarzanie jest niezbędne do wypełnienia obowiązku prawnego ciążącego na administratorze (m.in. przekazywanie danych do ZUS i Urzędu Skarbowego) </w:t>
      </w:r>
    </w:p>
    <w:p w:rsidR="00022856" w:rsidRPr="0007644E" w:rsidRDefault="00022856" w:rsidP="000228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art. 9 ust. 2 lit. b) RODO, gdy przetwarzanie danych szczególnych (m.in. dotyczących zdrowia) jest niezbędne do wypełnienia obowiązków i wykonywania szczególnych praw przez administratora lub osobę, której dane dotyczą, w dziedzinie prawa pracy, zabezpieczenia społecznego i ochrony socjalnej.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Dostęp do Pani/ Pana danych osobowych mogą uzyskać jedynie organy lub podmioty upoważnione na podstawie odrębnych przepisów, a także podmioty, które na podstawie zawartych przez administratora umów, świadczą usługi związane z przetwarzaniem danych osobowych, w szczególności usługi sprawowania opieki autorskiej oraz usługi wsparcia i serwisu dla oprogramowania, w którym przetwarzane są dane osobowe.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Pani/Pana dane nie podlegają przekazywaniu do państwa trzeciego/organizacji międzynarodowej.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Pani/Pana dane osobowe będą przechowywane przez okres niezbędny dla ich przetwarzania oraz przez czas nie dłuższy niż wynikający z odrębnych przepisów.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Posiada Pani/Pan prawo do: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dostępu do swoich danych oraz otrzymania ich kopii;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jeśli dane osobowe przetwarzane są na podstawie zgody – cofnięcia tej zgody;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prostowania (poprawienia) swoich danych osobowych;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ograniczenia przetwarzania danych osobowych w przypadku wątpliwości co do prawidłowości danych lub zasadności ich przetwarzania;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usunięcie danych przetwarzanych bezpodstawnie;</w:t>
      </w:r>
    </w:p>
    <w:p w:rsidR="00022856" w:rsidRPr="0007644E" w:rsidRDefault="00022856" w:rsidP="0002285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wniesienia skargi do Prezesa UODO (na adres Urzędu Ochrony Danych Osobowych, ul. Stawki 2, 00-193 Warszawa).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Podanie przez Panią/Pana danych osobowych w zakresie wynikającym z art. 22(1 )Kodeksu pracy jest niezbędne. Podanie przez Państwa innych danych jest dobrowolne.</w:t>
      </w:r>
    </w:p>
    <w:p w:rsidR="00022856" w:rsidRPr="0007644E" w:rsidRDefault="00022856" w:rsidP="000228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>Administrator nie będzie podejmować decyzji w sposób zautomatyzowany, w tym profilować przetwarzanych danych osobowych.</w:t>
      </w:r>
    </w:p>
    <w:p w:rsidR="00022856" w:rsidRPr="0007644E" w:rsidRDefault="00022856" w:rsidP="00022856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022856" w:rsidRPr="0007644E" w:rsidRDefault="00022856" w:rsidP="00022856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22856" w:rsidRPr="0007644E" w:rsidRDefault="00022856" w:rsidP="00022856">
      <w:pPr>
        <w:rPr>
          <w:rFonts w:ascii="Times New Roman" w:hAnsi="Times New Roman" w:cs="Times New Roman"/>
          <w:sz w:val="20"/>
          <w:szCs w:val="20"/>
        </w:rPr>
      </w:pPr>
      <w:r w:rsidRPr="000764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3E1E4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644E">
        <w:rPr>
          <w:rFonts w:ascii="Times New Roman" w:hAnsi="Times New Roman" w:cs="Times New Roman"/>
          <w:sz w:val="20"/>
          <w:szCs w:val="20"/>
        </w:rPr>
        <w:t>Zapoznałam/em się z w/w klauzulą informacyjną</w:t>
      </w:r>
    </w:p>
    <w:p w:rsidR="00022856" w:rsidRPr="0007644E" w:rsidRDefault="00022856" w:rsidP="00022856">
      <w:pPr>
        <w:rPr>
          <w:rFonts w:ascii="Times New Roman" w:hAnsi="Times New Roman" w:cs="Times New Roman"/>
          <w:sz w:val="18"/>
          <w:szCs w:val="18"/>
        </w:rPr>
      </w:pPr>
      <w:r w:rsidRPr="000764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7644E">
        <w:rPr>
          <w:rFonts w:ascii="Times New Roman" w:hAnsi="Times New Roman" w:cs="Times New Roman"/>
          <w:sz w:val="18"/>
          <w:szCs w:val="18"/>
        </w:rPr>
        <w:br/>
      </w:r>
      <w:r w:rsidRPr="0007644E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3E1E41">
        <w:rPr>
          <w:rFonts w:ascii="Times New Roman" w:hAnsi="Times New Roman" w:cs="Times New Roman"/>
          <w:sz w:val="18"/>
          <w:szCs w:val="18"/>
        </w:rPr>
        <w:t xml:space="preserve">     </w:t>
      </w:r>
      <w:r w:rsidRPr="0007644E">
        <w:rPr>
          <w:rFonts w:ascii="Times New Roman" w:hAnsi="Times New Roman" w:cs="Times New Roman"/>
          <w:sz w:val="18"/>
          <w:szCs w:val="18"/>
        </w:rPr>
        <w:t>……….……………………………….</w:t>
      </w:r>
      <w:r w:rsidRPr="0007644E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3E1E41">
        <w:rPr>
          <w:rFonts w:ascii="Times New Roman" w:hAnsi="Times New Roman" w:cs="Times New Roman"/>
          <w:sz w:val="18"/>
          <w:szCs w:val="18"/>
        </w:rPr>
        <w:t xml:space="preserve">      </w:t>
      </w:r>
      <w:r w:rsidRPr="0007644E">
        <w:rPr>
          <w:rFonts w:ascii="Times New Roman" w:hAnsi="Times New Roman" w:cs="Times New Roman"/>
          <w:sz w:val="18"/>
          <w:szCs w:val="18"/>
        </w:rPr>
        <w:t xml:space="preserve">  (  data i podpis )</w:t>
      </w:r>
    </w:p>
    <w:p w:rsidR="00022856" w:rsidRPr="0007644E" w:rsidRDefault="00022856" w:rsidP="00022856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FB31D6" w:rsidRPr="00022856" w:rsidRDefault="00FB31D6">
      <w:pPr>
        <w:rPr>
          <w:rFonts w:ascii="Times New Roman" w:hAnsi="Times New Roman" w:cs="Times New Roman"/>
          <w:b/>
        </w:rPr>
      </w:pPr>
    </w:p>
    <w:sectPr w:rsidR="00FB31D6" w:rsidRPr="0002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BBA"/>
    <w:multiLevelType w:val="multilevel"/>
    <w:tmpl w:val="7432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F1773"/>
    <w:multiLevelType w:val="hybridMultilevel"/>
    <w:tmpl w:val="8CB6A2BE"/>
    <w:lvl w:ilvl="0" w:tplc="E9F61C9A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F4B102B"/>
    <w:multiLevelType w:val="hybridMultilevel"/>
    <w:tmpl w:val="F448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53519"/>
    <w:multiLevelType w:val="multilevel"/>
    <w:tmpl w:val="9444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7B"/>
    <w:rsid w:val="00022856"/>
    <w:rsid w:val="00134D7B"/>
    <w:rsid w:val="003E1E41"/>
    <w:rsid w:val="009A1EAA"/>
    <w:rsid w:val="00E72815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60D3"/>
  <w15:chartTrackingRefBased/>
  <w15:docId w15:val="{CB9DC8CC-01BE-42EF-9033-CD73CB7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2856"/>
    <w:rPr>
      <w:b/>
      <w:bCs/>
    </w:rPr>
  </w:style>
  <w:style w:type="paragraph" w:styleId="Akapitzlist">
    <w:name w:val="List Paragraph"/>
    <w:basedOn w:val="Normalny"/>
    <w:uiPriority w:val="34"/>
    <w:qFormat/>
    <w:rsid w:val="0002285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pzd1232@outlook.com</dc:creator>
  <cp:keywords/>
  <dc:description/>
  <cp:lastModifiedBy>pzd1232@outlook.com</cp:lastModifiedBy>
  <cp:revision>5</cp:revision>
  <dcterms:created xsi:type="dcterms:W3CDTF">2025-07-21T11:48:00Z</dcterms:created>
  <dcterms:modified xsi:type="dcterms:W3CDTF">2025-07-21T12:19:00Z</dcterms:modified>
</cp:coreProperties>
</file>